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E54A1" w14:textId="77777777" w:rsidR="009B2C0C" w:rsidRPr="009B2C0C" w:rsidRDefault="0038251C" w:rsidP="009B2C0C">
      <w:pPr>
        <w:jc w:val="center"/>
        <w:rPr>
          <w:b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実施計画書補遺</w:t>
      </w:r>
    </w:p>
    <w:bookmarkEnd w:id="0"/>
    <w:p w14:paraId="72B17808" w14:textId="77777777" w:rsidR="009B2C0C" w:rsidRDefault="009B2C0C" w:rsidP="009956BD">
      <w:pPr>
        <w:spacing w:line="360" w:lineRule="auto"/>
        <w:rPr>
          <w:sz w:val="24"/>
          <w:szCs w:val="24"/>
          <w:u w:val="single"/>
        </w:rPr>
      </w:pPr>
    </w:p>
    <w:p w14:paraId="1D56B90E" w14:textId="77777777" w:rsidR="009956BD" w:rsidRPr="009956BD" w:rsidRDefault="009956BD" w:rsidP="009956BD">
      <w:pPr>
        <w:spacing w:line="360" w:lineRule="auto"/>
        <w:rPr>
          <w:sz w:val="24"/>
          <w:szCs w:val="24"/>
          <w:u w:val="single"/>
        </w:rPr>
      </w:pPr>
      <w:r w:rsidRPr="009956BD">
        <w:rPr>
          <w:rFonts w:hint="eastAsia"/>
          <w:sz w:val="24"/>
          <w:szCs w:val="24"/>
          <w:u w:val="single"/>
        </w:rPr>
        <w:t>研究課題名：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14:paraId="2306022A" w14:textId="1CBF5DB1" w:rsidR="009956BD" w:rsidRPr="008B13D4" w:rsidRDefault="00A075AB" w:rsidP="009956BD">
      <w:pPr>
        <w:spacing w:line="360" w:lineRule="auto"/>
        <w:rPr>
          <w:sz w:val="24"/>
          <w:szCs w:val="24"/>
          <w:u w:val="single"/>
        </w:rPr>
      </w:pPr>
      <w:r w:rsidRPr="008B13D4">
        <w:rPr>
          <w:rFonts w:asciiTheme="minorEastAsia" w:hAnsiTheme="minorEastAsia" w:cs="-Ｓ" w:hint="eastAsia"/>
          <w:sz w:val="22"/>
          <w:u w:val="single"/>
        </w:rPr>
        <w:t>「</w:t>
      </w:r>
      <w:r w:rsidRPr="008B13D4">
        <w:rPr>
          <w:rFonts w:asciiTheme="minorEastAsia" w:hAnsiTheme="minorEastAsia" w:hint="eastAsia"/>
          <w:spacing w:val="2"/>
          <w:sz w:val="22"/>
          <w:u w:val="single"/>
        </w:rPr>
        <w:t>新型コロナウイルス感染症(</w:t>
      </w:r>
      <w:r w:rsidRPr="008B13D4">
        <w:rPr>
          <w:rFonts w:asciiTheme="minorEastAsia" w:hAnsiTheme="minorEastAsia" w:cs="Arial"/>
          <w:color w:val="222222"/>
          <w:sz w:val="22"/>
          <w:u w:val="single"/>
          <w:shd w:val="clear" w:color="auto" w:fill="FFFFFF"/>
        </w:rPr>
        <w:t>COVID-19</w:t>
      </w:r>
      <w:r w:rsidRPr="008B13D4">
        <w:rPr>
          <w:rFonts w:asciiTheme="minorEastAsia" w:hAnsiTheme="minorEastAsia"/>
          <w:spacing w:val="2"/>
          <w:sz w:val="22"/>
          <w:u w:val="single"/>
        </w:rPr>
        <w:t>)</w:t>
      </w:r>
      <w:r w:rsidRPr="008B13D4">
        <w:rPr>
          <w:rFonts w:asciiTheme="minorEastAsia" w:hAnsiTheme="minorEastAsia" w:hint="eastAsia"/>
          <w:spacing w:val="2"/>
          <w:sz w:val="22"/>
          <w:u w:val="single"/>
        </w:rPr>
        <w:t>における多施設共同前向き観察研究</w:t>
      </w:r>
      <w:r w:rsidRPr="008B13D4">
        <w:rPr>
          <w:rFonts w:asciiTheme="minorEastAsia" w:hAnsiTheme="minorEastAsia" w:cs="-Ｓ" w:hint="eastAsia"/>
          <w:sz w:val="22"/>
          <w:u w:val="single"/>
        </w:rPr>
        <w:t>」</w:t>
      </w:r>
    </w:p>
    <w:p w14:paraId="388DC1F3" w14:textId="77777777" w:rsidR="009956BD" w:rsidRPr="009956BD" w:rsidRDefault="009956BD">
      <w:pPr>
        <w:rPr>
          <w:sz w:val="24"/>
          <w:szCs w:val="24"/>
        </w:rPr>
      </w:pPr>
    </w:p>
    <w:p w14:paraId="31566610" w14:textId="77777777" w:rsidR="001304B7" w:rsidRPr="009956BD" w:rsidRDefault="001304B7">
      <w:pPr>
        <w:rPr>
          <w:sz w:val="24"/>
          <w:szCs w:val="24"/>
        </w:rPr>
      </w:pPr>
    </w:p>
    <w:p w14:paraId="5A964509" w14:textId="77777777" w:rsidR="001304B7" w:rsidRDefault="001304B7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日本</w:t>
      </w:r>
      <w:r w:rsidR="007D1A58">
        <w:rPr>
          <w:rFonts w:hint="eastAsia"/>
          <w:sz w:val="24"/>
          <w:szCs w:val="24"/>
        </w:rPr>
        <w:t>小児リウマチ学会</w:t>
      </w:r>
      <w:r w:rsidRPr="009956BD">
        <w:rPr>
          <w:rFonts w:hint="eastAsia"/>
          <w:sz w:val="24"/>
          <w:szCs w:val="24"/>
        </w:rPr>
        <w:t>における実施体制</w:t>
      </w:r>
    </w:p>
    <w:p w14:paraId="51E34036" w14:textId="61BB8555" w:rsidR="009956BD" w:rsidRPr="009956BD" w:rsidRDefault="00A075AB" w:rsidP="009956BD">
      <w:pPr>
        <w:pStyle w:val="a3"/>
        <w:spacing w:line="360" w:lineRule="auto"/>
        <w:ind w:leftChars="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日本小児リウマチ学会　感染対策委員が本研究の立案・管理・解析を行う。</w:t>
      </w:r>
    </w:p>
    <w:p w14:paraId="16233E92" w14:textId="77777777" w:rsidR="001304B7" w:rsidRDefault="001304B7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実施場所</w:t>
      </w:r>
    </w:p>
    <w:p w14:paraId="6124308B" w14:textId="6710A1A5" w:rsidR="009956BD" w:rsidRPr="009956BD" w:rsidRDefault="00A075AB" w:rsidP="009956BD">
      <w:pPr>
        <w:pStyle w:val="a3"/>
        <w:spacing w:line="360" w:lineRule="auto"/>
        <w:ind w:leftChars="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協力が得られた、日本小児リウマチ学会会員施設において</w:t>
      </w:r>
      <w:r>
        <w:rPr>
          <w:rFonts w:hint="eastAsia"/>
          <w:sz w:val="24"/>
          <w:szCs w:val="24"/>
        </w:rPr>
        <w:t>COVID-19</w:t>
      </w:r>
      <w:r>
        <w:rPr>
          <w:rFonts w:hint="eastAsia"/>
          <w:sz w:val="24"/>
          <w:szCs w:val="24"/>
        </w:rPr>
        <w:t>患者の登録を行っていただく</w:t>
      </w:r>
    </w:p>
    <w:p w14:paraId="4467259A" w14:textId="77777777" w:rsidR="001304B7" w:rsidRDefault="001304B7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日本</w:t>
      </w:r>
      <w:r w:rsidR="007D1A58">
        <w:rPr>
          <w:rFonts w:hint="eastAsia"/>
          <w:sz w:val="24"/>
          <w:szCs w:val="24"/>
        </w:rPr>
        <w:t>小児リウマチ学会</w:t>
      </w:r>
      <w:r w:rsidRPr="009956BD">
        <w:rPr>
          <w:rFonts w:hint="eastAsia"/>
          <w:sz w:val="24"/>
          <w:szCs w:val="24"/>
        </w:rPr>
        <w:t>の目標症例数</w:t>
      </w:r>
    </w:p>
    <w:p w14:paraId="441A6E5F" w14:textId="29112592" w:rsidR="009956BD" w:rsidRPr="009956BD" w:rsidRDefault="00A075AB" w:rsidP="009956BD">
      <w:pPr>
        <w:pStyle w:val="a3"/>
        <w:spacing w:line="360" w:lineRule="auto"/>
        <w:ind w:leftChars="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200</w:t>
      </w:r>
      <w:r>
        <w:rPr>
          <w:rFonts w:hint="eastAsia"/>
          <w:sz w:val="24"/>
          <w:szCs w:val="24"/>
        </w:rPr>
        <w:t>例</w:t>
      </w:r>
    </w:p>
    <w:p w14:paraId="4508FBCB" w14:textId="77777777" w:rsidR="001304B7" w:rsidRDefault="001304B7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日本</w:t>
      </w:r>
      <w:r w:rsidR="007D1A58">
        <w:rPr>
          <w:rFonts w:hint="eastAsia"/>
          <w:sz w:val="24"/>
          <w:szCs w:val="24"/>
        </w:rPr>
        <w:t>小児リウマチ学会</w:t>
      </w:r>
      <w:r w:rsidRPr="009956BD">
        <w:rPr>
          <w:rFonts w:hint="eastAsia"/>
          <w:sz w:val="24"/>
          <w:szCs w:val="24"/>
        </w:rPr>
        <w:t>における試料・情報の保管および廃棄方法</w:t>
      </w:r>
    </w:p>
    <w:p w14:paraId="04B066F4" w14:textId="16888737" w:rsidR="00032A76" w:rsidRPr="00A075AB" w:rsidRDefault="00A075AB" w:rsidP="00A075AB">
      <w:pPr>
        <w:pStyle w:val="a3"/>
        <w:ind w:leftChars="0" w:left="420"/>
        <w:jc w:val="left"/>
        <w:rPr>
          <w:rFonts w:asciiTheme="minorEastAsia" w:hAnsiTheme="minorEastAsia" w:cs="Arial"/>
          <w:color w:val="000000" w:themeColor="text1"/>
          <w:shd w:val="clear" w:color="auto" w:fill="FFFFFF"/>
        </w:rPr>
      </w:pPr>
      <w:r w:rsidRPr="00A075AB">
        <w:rPr>
          <w:rFonts w:asciiTheme="minorEastAsia" w:hAnsiTheme="minorEastAsia" w:cs="Arial"/>
          <w:color w:val="000000" w:themeColor="text1"/>
          <w:shd w:val="clear" w:color="auto" w:fill="FFFFFF"/>
        </w:rPr>
        <w:t>日本小児リウマチ学会</w:t>
      </w:r>
      <w:r w:rsidRPr="00A075AB">
        <w:rPr>
          <w:rFonts w:asciiTheme="minorEastAsia" w:hAnsiTheme="minorEastAsia" w:cs="Arial" w:hint="eastAsia"/>
          <w:color w:val="000000" w:themeColor="text1"/>
          <w:shd w:val="clear" w:color="auto" w:fill="FFFFFF"/>
        </w:rPr>
        <w:t>所管</w:t>
      </w:r>
      <w:r w:rsidRPr="00A075AB">
        <w:rPr>
          <w:rFonts w:asciiTheme="minorEastAsia" w:hAnsiTheme="minorEastAsia" w:cs="Arial"/>
          <w:color w:val="000000" w:themeColor="text1"/>
          <w:shd w:val="clear" w:color="auto" w:fill="FFFFFF"/>
        </w:rPr>
        <w:t>のPRICUREデータベース</w:t>
      </w:r>
      <w:r w:rsidRPr="00A075AB">
        <w:rPr>
          <w:rFonts w:asciiTheme="minorEastAsia" w:hAnsiTheme="minorEastAsia" w:cs="Arial" w:hint="eastAsia"/>
          <w:color w:val="000000" w:themeColor="text1"/>
          <w:shd w:val="clear" w:color="auto" w:fill="FFFFFF"/>
        </w:rPr>
        <w:t>(倫理委員会、番号2018001・疾患登録制度委員</w:t>
      </w:r>
      <w:r w:rsidRPr="00A075AB">
        <w:rPr>
          <w:rFonts w:asciiTheme="minorEastAsia" w:hAnsiTheme="minorEastAsia" w:cs="Arial"/>
          <w:color w:val="000000" w:themeColor="text1"/>
          <w:shd w:val="clear" w:color="auto" w:fill="FFFFFF"/>
        </w:rPr>
        <w:t>)にオンライン入力を行なう際には、日本小児リウマチ学会員が申請の上で入手可能な ID とパスワードを用い、連結不可能な匿名情報のみを入力するため、対応表なしに個人が特定されることは無い。登録はオンラインで行われるため、情報がパソコンなどで院外へ持ち出されることはない。同意が撤回された際には、日本小児リウマチ学会のPRICUREデータベースから情報を削除する。</w:t>
      </w:r>
      <w:r w:rsidRPr="00971769">
        <w:rPr>
          <w:rFonts w:asciiTheme="minorEastAsia" w:hAnsiTheme="minorEastAsia" w:hint="eastAsia"/>
          <w:color w:val="000000" w:themeColor="text1"/>
          <w:shd w:val="clear" w:color="auto" w:fill="FFFFFF"/>
        </w:rPr>
        <w:t>研究発表から</w:t>
      </w:r>
      <w:r w:rsidRPr="00971769">
        <w:rPr>
          <w:rFonts w:asciiTheme="minorEastAsia" w:hAnsiTheme="minorEastAsia" w:hint="eastAsia"/>
          <w:color w:val="000000" w:themeColor="text1"/>
        </w:rPr>
        <w:t>3</w:t>
      </w:r>
      <w:r w:rsidRPr="00971769">
        <w:rPr>
          <w:rFonts w:asciiTheme="minorEastAsia" w:hAnsiTheme="minorEastAsia" w:hint="eastAsia"/>
          <w:color w:val="000000" w:themeColor="text1"/>
          <w:shd w:val="clear" w:color="auto" w:fill="FFFFFF"/>
        </w:rPr>
        <w:t>年保管した後、個人情報に十分注意し廃棄する</w:t>
      </w:r>
      <w:r w:rsidRPr="00FB423F">
        <w:rPr>
          <w:rFonts w:asciiTheme="minorEastAsia" w:hAnsiTheme="minorEastAsia" w:hint="eastAsia"/>
          <w:color w:val="000000" w:themeColor="text1"/>
          <w:sz w:val="22"/>
        </w:rPr>
        <w:t>。</w:t>
      </w:r>
    </w:p>
    <w:p w14:paraId="7E6A47B3" w14:textId="77777777" w:rsidR="00032A76" w:rsidRDefault="00032A76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日本</w:t>
      </w:r>
      <w:r w:rsidR="007D1A58">
        <w:rPr>
          <w:rFonts w:hint="eastAsia"/>
          <w:sz w:val="24"/>
          <w:szCs w:val="24"/>
        </w:rPr>
        <w:t>小児リウマチ学会</w:t>
      </w:r>
      <w:r w:rsidRPr="009956BD">
        <w:rPr>
          <w:rFonts w:hint="eastAsia"/>
          <w:sz w:val="24"/>
          <w:szCs w:val="24"/>
        </w:rPr>
        <w:t>における</w:t>
      </w:r>
      <w:r>
        <w:rPr>
          <w:rFonts w:hint="eastAsia"/>
          <w:sz w:val="24"/>
          <w:szCs w:val="24"/>
        </w:rPr>
        <w:t>匿名化の方法・対応表の管理</w:t>
      </w:r>
    </w:p>
    <w:p w14:paraId="4E4D8C8C" w14:textId="4D1E177B" w:rsidR="009956BD" w:rsidRPr="00A075AB" w:rsidRDefault="00A075AB" w:rsidP="00A075AB">
      <w:pPr>
        <w:pStyle w:val="a3"/>
        <w:ind w:leftChars="0" w:left="420"/>
        <w:jc w:val="left"/>
        <w:rPr>
          <w:rFonts w:asciiTheme="minorEastAsia" w:hAnsiTheme="minorEastAsia"/>
        </w:rPr>
      </w:pPr>
      <w:r w:rsidRPr="00A075AB">
        <w:rPr>
          <w:rFonts w:asciiTheme="minorEastAsia" w:hAnsiTheme="minorEastAsia" w:hint="eastAsia"/>
        </w:rPr>
        <w:t>個人情報管理者は、研究等の実施に係わる情報並びに必須文書（申請書類の控え、各種申請書・報告書の控、被験者識別コードリスト、同意書、症例報告書の控、など）を鍵のかかるロッカーに厳重に保存する。</w:t>
      </w:r>
      <w:r w:rsidRPr="00A075AB">
        <w:rPr>
          <w:rFonts w:asciiTheme="minorEastAsia" w:hAnsiTheme="minorEastAsia" w:cs="Arial"/>
          <w:color w:val="222222"/>
          <w:shd w:val="clear" w:color="auto" w:fill="FFFFFF"/>
        </w:rPr>
        <w:t>個人が特定されない</w:t>
      </w:r>
      <w:r w:rsidRPr="00A075AB">
        <w:rPr>
          <w:rFonts w:asciiTheme="minorEastAsia" w:hAnsiTheme="minorEastAsia" w:cs="Arial" w:hint="eastAsia"/>
          <w:color w:val="222222"/>
          <w:shd w:val="clear" w:color="auto" w:fill="FFFFFF"/>
        </w:rPr>
        <w:t>よう、</w:t>
      </w:r>
      <w:r w:rsidRPr="00A075AB">
        <w:rPr>
          <w:rFonts w:asciiTheme="minorEastAsia" w:hAnsiTheme="minorEastAsia" w:cs="Arial"/>
          <w:color w:val="222222"/>
          <w:shd w:val="clear" w:color="auto" w:fill="FFFFFF"/>
        </w:rPr>
        <w:t>連結可能匿名化を行なう。対応表は専用USBメモリにパスワードをかけたファイルに情報を保存し、個人情報管理者</w:t>
      </w:r>
      <w:r w:rsidRPr="00971769">
        <w:rPr>
          <w:rFonts w:asciiTheme="minorEastAsia" w:hAnsiTheme="minorEastAsia" w:cs="Arial"/>
          <w:color w:val="222222"/>
          <w:shd w:val="clear" w:color="auto" w:fill="FFFFFF"/>
        </w:rPr>
        <w:t>が</w:t>
      </w:r>
      <w:r w:rsidRPr="00971769">
        <w:rPr>
          <w:rFonts w:asciiTheme="minorEastAsia" w:hAnsiTheme="minorEastAsia" w:hint="eastAsia"/>
        </w:rPr>
        <w:t>鍵のかかるロッカーに厳重に保存する</w:t>
      </w:r>
      <w:r w:rsidRPr="00971769">
        <w:rPr>
          <w:rFonts w:asciiTheme="minorEastAsia" w:hAnsiTheme="minorEastAsia" w:cs="Arial"/>
          <w:color w:val="222222"/>
          <w:shd w:val="clear" w:color="auto" w:fill="FFFFFF"/>
        </w:rPr>
        <w:t>。</w:t>
      </w:r>
    </w:p>
    <w:p w14:paraId="1015ADB4" w14:textId="77777777" w:rsidR="001304B7" w:rsidRDefault="001304B7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日本</w:t>
      </w:r>
      <w:r w:rsidR="007D1A58">
        <w:rPr>
          <w:rFonts w:hint="eastAsia"/>
          <w:sz w:val="24"/>
          <w:szCs w:val="24"/>
        </w:rPr>
        <w:t>小児リウマチ学会</w:t>
      </w:r>
      <w:r w:rsidRPr="009956BD">
        <w:rPr>
          <w:rFonts w:hint="eastAsia"/>
          <w:sz w:val="24"/>
          <w:szCs w:val="24"/>
        </w:rPr>
        <w:t>におけるモニタリングおよび監査</w:t>
      </w:r>
    </w:p>
    <w:p w14:paraId="2AB599E0" w14:textId="67D6F160" w:rsidR="009956BD" w:rsidRPr="009956BD" w:rsidRDefault="00A075AB" w:rsidP="009956BD">
      <w:pPr>
        <w:pStyle w:val="a3"/>
        <w:spacing w:line="360" w:lineRule="auto"/>
        <w:ind w:leftChars="0" w:left="420"/>
        <w:rPr>
          <w:sz w:val="24"/>
          <w:szCs w:val="24"/>
        </w:rPr>
      </w:pPr>
      <w:r w:rsidRPr="00D04A35">
        <w:rPr>
          <w:rFonts w:ascii="Times New Roman" w:hAnsi="Times New Roman" w:cs="Times New Roman" w:hint="eastAsia"/>
        </w:rPr>
        <w:lastRenderedPageBreak/>
        <w:t>非該当。</w:t>
      </w:r>
    </w:p>
    <w:p w14:paraId="13DCE4CB" w14:textId="77777777" w:rsidR="001304B7" w:rsidRDefault="001304B7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日本</w:t>
      </w:r>
      <w:r w:rsidR="007D1A58">
        <w:rPr>
          <w:rFonts w:hint="eastAsia"/>
          <w:sz w:val="24"/>
          <w:szCs w:val="24"/>
        </w:rPr>
        <w:t>小児リウマチ学会</w:t>
      </w:r>
      <w:r w:rsidRPr="009956BD">
        <w:rPr>
          <w:rFonts w:hint="eastAsia"/>
          <w:sz w:val="24"/>
          <w:szCs w:val="24"/>
        </w:rPr>
        <w:t>の研究者および</w:t>
      </w:r>
      <w:r w:rsidR="00717221">
        <w:rPr>
          <w:rFonts w:hint="eastAsia"/>
          <w:sz w:val="24"/>
          <w:szCs w:val="24"/>
        </w:rPr>
        <w:t>所属</w:t>
      </w:r>
      <w:r w:rsidRPr="009956BD">
        <w:rPr>
          <w:rFonts w:hint="eastAsia"/>
          <w:sz w:val="24"/>
          <w:szCs w:val="24"/>
        </w:rPr>
        <w:t>診療科の利益相反状況</w:t>
      </w:r>
    </w:p>
    <w:p w14:paraId="1C41FEFD" w14:textId="299EADBA" w:rsidR="009956BD" w:rsidRPr="009956BD" w:rsidRDefault="00A075AB" w:rsidP="009956BD">
      <w:pPr>
        <w:pStyle w:val="a3"/>
        <w:spacing w:line="360" w:lineRule="auto"/>
        <w:ind w:leftChars="0" w:left="420"/>
        <w:rPr>
          <w:sz w:val="24"/>
          <w:szCs w:val="24"/>
        </w:rPr>
      </w:pPr>
      <w:r w:rsidRPr="00971769">
        <w:rPr>
          <w:rFonts w:asciiTheme="minorEastAsia" w:hAnsiTheme="minorEastAsia" w:hint="eastAsia"/>
        </w:rPr>
        <w:t>本研究を実施するにあたり、研究の結果及びその解釈に影響を及ぼすような</w:t>
      </w:r>
      <w:r w:rsidRPr="00971769">
        <w:rPr>
          <w:rFonts w:asciiTheme="minorEastAsia" w:hAnsiTheme="minorEastAsia"/>
        </w:rPr>
        <w:t>COI</w:t>
      </w:r>
      <w:r w:rsidRPr="00971769">
        <w:rPr>
          <w:rFonts w:asciiTheme="minorEastAsia" w:hAnsiTheme="minorEastAsia" w:hint="eastAsia"/>
        </w:rPr>
        <w:t>は存在しない。</w:t>
      </w:r>
    </w:p>
    <w:p w14:paraId="2ADFEF14" w14:textId="77777777" w:rsidR="001304B7" w:rsidRDefault="001304B7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 w:rsidRPr="009956BD">
        <w:rPr>
          <w:rFonts w:hint="eastAsia"/>
          <w:sz w:val="24"/>
          <w:szCs w:val="24"/>
        </w:rPr>
        <w:t>日本</w:t>
      </w:r>
      <w:r w:rsidR="007D1A58">
        <w:rPr>
          <w:rFonts w:hint="eastAsia"/>
          <w:sz w:val="24"/>
          <w:szCs w:val="24"/>
        </w:rPr>
        <w:t>小児リウマチ学会</w:t>
      </w:r>
      <w:r w:rsidRPr="009956BD">
        <w:rPr>
          <w:rFonts w:hint="eastAsia"/>
          <w:sz w:val="24"/>
          <w:szCs w:val="24"/>
        </w:rPr>
        <w:t>における研究機関の長への報告内容および方法</w:t>
      </w:r>
    </w:p>
    <w:p w14:paraId="6BE38A76" w14:textId="51E57EEC" w:rsidR="009956BD" w:rsidRPr="00A075AB" w:rsidRDefault="00A075AB" w:rsidP="00A075AB">
      <w:pPr>
        <w:pStyle w:val="a3"/>
        <w:suppressAutoHyphens/>
        <w:spacing w:line="238" w:lineRule="atLeast"/>
        <w:ind w:leftChars="0" w:left="420"/>
        <w:jc w:val="left"/>
        <w:rPr>
          <w:rFonts w:asciiTheme="minorEastAsia" w:hAnsiTheme="minorEastAsia"/>
        </w:rPr>
      </w:pPr>
      <w:r w:rsidRPr="00A075AB">
        <w:rPr>
          <w:rFonts w:asciiTheme="minorEastAsia" w:hAnsiTheme="minorEastAsia" w:hint="eastAsia"/>
        </w:rPr>
        <w:t>臨床研究を中止・終了したときは、</w:t>
      </w:r>
      <w:r>
        <w:rPr>
          <w:rFonts w:asciiTheme="minorEastAsia" w:hAnsiTheme="minorEastAsia" w:hint="eastAsia"/>
        </w:rPr>
        <w:t>日本小児リウマチ学会および</w:t>
      </w:r>
      <w:r w:rsidRPr="00A075AB">
        <w:rPr>
          <w:rFonts w:asciiTheme="minorEastAsia" w:hAnsiTheme="minorEastAsia" w:hint="eastAsia"/>
        </w:rPr>
        <w:t>病院長にその旨及び結果の概要を文</w:t>
      </w:r>
      <w:r w:rsidRPr="00971769">
        <w:rPr>
          <w:rFonts w:asciiTheme="minorEastAsia" w:hAnsiTheme="minorEastAsia" w:hint="eastAsia"/>
        </w:rPr>
        <w:t>書により報告する。</w:t>
      </w:r>
    </w:p>
    <w:p w14:paraId="1343B38D" w14:textId="77777777" w:rsidR="009956BD" w:rsidRDefault="009956BD" w:rsidP="001304B7">
      <w:pPr>
        <w:pStyle w:val="a3"/>
        <w:numPr>
          <w:ilvl w:val="0"/>
          <w:numId w:val="1"/>
        </w:numPr>
        <w:spacing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その他</w:t>
      </w:r>
    </w:p>
    <w:p w14:paraId="274BE43E" w14:textId="77777777" w:rsidR="009956BD" w:rsidRDefault="009956BD" w:rsidP="009956BD">
      <w:pPr>
        <w:pStyle w:val="a3"/>
        <w:spacing w:line="360" w:lineRule="auto"/>
        <w:ind w:leftChars="0" w:left="420"/>
        <w:rPr>
          <w:sz w:val="24"/>
          <w:szCs w:val="24"/>
        </w:rPr>
      </w:pPr>
    </w:p>
    <w:p w14:paraId="257FE4F5" w14:textId="77777777" w:rsidR="00E500E3" w:rsidRDefault="00E500E3">
      <w:pPr>
        <w:widowControl/>
        <w:jc w:val="left"/>
        <w:rPr>
          <w:sz w:val="24"/>
          <w:szCs w:val="24"/>
        </w:rPr>
      </w:pPr>
    </w:p>
    <w:sectPr w:rsidR="00E500E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EC554" w14:textId="77777777" w:rsidR="009A2F74" w:rsidRDefault="009A2F74" w:rsidP="00E500E3">
      <w:r>
        <w:separator/>
      </w:r>
    </w:p>
  </w:endnote>
  <w:endnote w:type="continuationSeparator" w:id="0">
    <w:p w14:paraId="3BC195AB" w14:textId="77777777" w:rsidR="009A2F74" w:rsidRDefault="009A2F74" w:rsidP="00E5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-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A1FAE" w14:textId="77777777" w:rsidR="009A2F74" w:rsidRDefault="009A2F74" w:rsidP="00E500E3">
      <w:r>
        <w:separator/>
      </w:r>
    </w:p>
  </w:footnote>
  <w:footnote w:type="continuationSeparator" w:id="0">
    <w:p w14:paraId="77273DB4" w14:textId="77777777" w:rsidR="009A2F74" w:rsidRDefault="009A2F74" w:rsidP="00E50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30E8A" w14:textId="77777777" w:rsidR="00B24B88" w:rsidRPr="00DE574F" w:rsidRDefault="00B24B88" w:rsidP="00B24B88">
    <w:pPr>
      <w:pStyle w:val="a4"/>
      <w:jc w:val="right"/>
      <w:rPr>
        <w:rFonts w:asciiTheme="majorEastAsia" w:eastAsiaTheme="majorEastAsia" w:hAnsiTheme="majorEastAsia"/>
      </w:rPr>
    </w:pPr>
    <w:r w:rsidRPr="00DE574F">
      <w:rPr>
        <w:rFonts w:asciiTheme="majorEastAsia" w:eastAsiaTheme="majorEastAsia" w:hAnsiTheme="majorEastAsia" w:hint="eastAsia"/>
      </w:rPr>
      <w:t>様式3補遺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F4D36"/>
    <w:multiLevelType w:val="hybridMultilevel"/>
    <w:tmpl w:val="0A30491C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B7"/>
    <w:rsid w:val="00032A76"/>
    <w:rsid w:val="001304B7"/>
    <w:rsid w:val="001969FE"/>
    <w:rsid w:val="002440A8"/>
    <w:rsid w:val="00311CE4"/>
    <w:rsid w:val="0038251C"/>
    <w:rsid w:val="0038679A"/>
    <w:rsid w:val="00410CA5"/>
    <w:rsid w:val="00462905"/>
    <w:rsid w:val="005918BF"/>
    <w:rsid w:val="006D0C75"/>
    <w:rsid w:val="007003C7"/>
    <w:rsid w:val="00714674"/>
    <w:rsid w:val="00717221"/>
    <w:rsid w:val="00796B01"/>
    <w:rsid w:val="007D1A58"/>
    <w:rsid w:val="008B13D4"/>
    <w:rsid w:val="009660EE"/>
    <w:rsid w:val="009956BD"/>
    <w:rsid w:val="009A2F74"/>
    <w:rsid w:val="009B2C0C"/>
    <w:rsid w:val="009F4648"/>
    <w:rsid w:val="00A075AB"/>
    <w:rsid w:val="00A75CE6"/>
    <w:rsid w:val="00A87832"/>
    <w:rsid w:val="00AA1CD4"/>
    <w:rsid w:val="00B24B88"/>
    <w:rsid w:val="00C07AB5"/>
    <w:rsid w:val="00DD29C1"/>
    <w:rsid w:val="00DE574F"/>
    <w:rsid w:val="00E500E3"/>
    <w:rsid w:val="00EA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94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4B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500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0E3"/>
  </w:style>
  <w:style w:type="paragraph" w:styleId="a6">
    <w:name w:val="footer"/>
    <w:basedOn w:val="a"/>
    <w:link w:val="a7"/>
    <w:uiPriority w:val="99"/>
    <w:unhideWhenUsed/>
    <w:rsid w:val="00E500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0E3"/>
  </w:style>
  <w:style w:type="paragraph" w:styleId="a8">
    <w:name w:val="Balloon Text"/>
    <w:basedOn w:val="a"/>
    <w:link w:val="a9"/>
    <w:uiPriority w:val="99"/>
    <w:semiHidden/>
    <w:unhideWhenUsed/>
    <w:rsid w:val="00714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146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Saito</dc:creator>
  <cp:lastModifiedBy>saitamaken</cp:lastModifiedBy>
  <cp:revision>2</cp:revision>
  <cp:lastPrinted>2016-12-22T02:49:00Z</cp:lastPrinted>
  <dcterms:created xsi:type="dcterms:W3CDTF">2020-03-19T01:36:00Z</dcterms:created>
  <dcterms:modified xsi:type="dcterms:W3CDTF">2020-03-19T01:36:00Z</dcterms:modified>
</cp:coreProperties>
</file>